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0EC39" w14:textId="19A2CD9E" w:rsidR="0062400A" w:rsidRPr="00FE0255" w:rsidRDefault="0062400A" w:rsidP="0062400A">
      <w:pPr>
        <w:pStyle w:val="Header"/>
        <w:tabs>
          <w:tab w:val="right" w:pos="9639"/>
        </w:tabs>
        <w:rPr>
          <w:i/>
          <w:sz w:val="24"/>
          <w:lang w:val="en-US"/>
        </w:rPr>
      </w:pPr>
      <w:r w:rsidRPr="000D1523">
        <w:rPr>
          <w:rFonts w:hint="eastAsia"/>
          <w:sz w:val="24"/>
          <w:lang w:val="en-US"/>
        </w:rPr>
        <w:t>SA4-Audio SWG AH</w:t>
      </w:r>
      <w:r w:rsidRPr="00FE0255">
        <w:rPr>
          <w:i/>
          <w:sz w:val="24"/>
          <w:lang w:val="en-US"/>
        </w:rPr>
        <w:tab/>
      </w:r>
      <w:r w:rsidR="00E82015" w:rsidRPr="00E82015">
        <w:rPr>
          <w:sz w:val="24"/>
          <w:lang w:val="en-US"/>
        </w:rPr>
        <w:t>S4aA250236</w:t>
      </w:r>
    </w:p>
    <w:p w14:paraId="04F34CC2" w14:textId="77777777" w:rsidR="0062400A" w:rsidRPr="0062400A" w:rsidRDefault="0062400A" w:rsidP="0062400A">
      <w:pPr>
        <w:pStyle w:val="Header"/>
        <w:rPr>
          <w:sz w:val="24"/>
          <w:lang w:val="en-US"/>
        </w:rPr>
      </w:pPr>
      <w:r w:rsidRPr="0062400A">
        <w:rPr>
          <w:sz w:val="24"/>
          <w:lang w:val="en-US"/>
        </w:rPr>
        <w:t>Erlangen, 23 – 25 September 2025</w:t>
      </w:r>
    </w:p>
    <w:p w14:paraId="51466FE6" w14:textId="77777777" w:rsidR="00A46E59" w:rsidRPr="0062400A" w:rsidRDefault="00A46E59" w:rsidP="00A46E59">
      <w:pPr>
        <w:pStyle w:val="Header"/>
        <w:pBdr>
          <w:bottom w:val="single" w:sz="4" w:space="1" w:color="auto"/>
        </w:pBdr>
        <w:tabs>
          <w:tab w:val="right" w:pos="9639"/>
        </w:tabs>
        <w:rPr>
          <w:rFonts w:cs="Arial"/>
          <w:b w:val="0"/>
          <w:bCs/>
          <w:noProof w:val="0"/>
          <w:sz w:val="24"/>
          <w:szCs w:val="24"/>
          <w:lang w:val="en-US"/>
        </w:rPr>
      </w:pPr>
    </w:p>
    <w:p w14:paraId="150746FC" w14:textId="77777777" w:rsidR="00B076C6" w:rsidRDefault="00B076C6" w:rsidP="00B076C6">
      <w:pPr>
        <w:pStyle w:val="CRCoverPage"/>
        <w:outlineLvl w:val="0"/>
        <w:rPr>
          <w:b/>
          <w:sz w:val="24"/>
        </w:rPr>
      </w:pPr>
    </w:p>
    <w:p w14:paraId="533AFB0D" w14:textId="073F14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D6F08">
        <w:rPr>
          <w:rFonts w:ascii="Arial" w:hAnsi="Arial" w:cs="Arial"/>
          <w:b/>
          <w:bCs/>
          <w:lang w:val="en-US"/>
        </w:rPr>
        <w:t>Fraunhofer IIS</w:t>
      </w:r>
    </w:p>
    <w:p w14:paraId="18BE02D5" w14:textId="22112B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54ADE">
        <w:rPr>
          <w:rFonts w:ascii="Arial" w:hAnsi="Arial" w:cs="Arial"/>
          <w:b/>
          <w:bCs/>
          <w:lang w:val="en-US"/>
        </w:rPr>
        <w:t>Design Constraints of ULBC</w:t>
      </w:r>
      <w:r w:rsidR="00C30D6A">
        <w:rPr>
          <w:rFonts w:ascii="Arial" w:hAnsi="Arial" w:cs="Arial"/>
          <w:b/>
          <w:bCs/>
          <w:lang w:val="en-US"/>
        </w:rPr>
        <w:t>: Noise suppression</w:t>
      </w:r>
    </w:p>
    <w:p w14:paraId="4C7F6870" w14:textId="4AC0AF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30C2F">
        <w:rPr>
          <w:rFonts w:ascii="Arial" w:hAnsi="Arial" w:cs="Arial"/>
          <w:b/>
          <w:bCs/>
          <w:lang w:val="en-US"/>
        </w:rPr>
        <w:t>R 26.940</w:t>
      </w:r>
    </w:p>
    <w:p w14:paraId="4ED68054" w14:textId="2DD3389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2400A">
        <w:rPr>
          <w:rFonts w:ascii="Arial" w:hAnsi="Arial" w:cs="Arial"/>
          <w:b/>
          <w:bCs/>
          <w:lang w:val="en-US"/>
        </w:rPr>
        <w:t>4</w:t>
      </w:r>
      <w:r w:rsidR="00D82068">
        <w:rPr>
          <w:rFonts w:ascii="Arial" w:hAnsi="Arial" w:cs="Arial"/>
          <w:b/>
          <w:bCs/>
          <w:lang w:val="en-US"/>
        </w:rPr>
        <w:t>.</w:t>
      </w:r>
      <w:r w:rsidR="0062400A">
        <w:rPr>
          <w:rFonts w:ascii="Arial" w:hAnsi="Arial" w:cs="Arial"/>
          <w:b/>
          <w:bCs/>
          <w:lang w:val="en-US"/>
        </w:rPr>
        <w:t>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4F6BCFC" w:rsidR="00CD2478" w:rsidRPr="006B5418" w:rsidRDefault="00CA6920" w:rsidP="00CD2478">
      <w:pPr>
        <w:rPr>
          <w:lang w:val="en-US"/>
        </w:rPr>
      </w:pPr>
      <w:r>
        <w:rPr>
          <w:lang w:val="en-US"/>
        </w:rPr>
        <w:t>TR 26.940 V.2.0 (</w:t>
      </w:r>
      <w:hyperlink r:id="rId10" w:history="1">
        <w:r>
          <w:rPr>
            <w:rStyle w:val="Hyperlink"/>
          </w:rPr>
          <w:t>S4-251152</w:t>
        </w:r>
      </w:hyperlink>
      <w:r>
        <w:rPr>
          <w:lang w:val="en-US"/>
        </w:rPr>
        <w:t>) currently only lists a template for the design constraints. This document proposes design constraints which can be considered as independent of other tasks, e.g. channel simulation.</w:t>
      </w:r>
      <w:r w:rsidR="00E05B4C">
        <w:rPr>
          <w:lang w:val="en-US"/>
        </w:rPr>
        <w:t xml:space="preserve"> Especially, the “</w:t>
      </w:r>
      <w:r w:rsidR="00E05B4C">
        <w:t>Potential use of noise suppression as part of the codec” has been identifies to be independent. A first proposal has been contributed</w:t>
      </w:r>
      <w:r w:rsidR="00093DC5">
        <w:t xml:space="preserve"> in </w:t>
      </w:r>
      <w:hyperlink r:id="rId11" w:history="1">
        <w:r w:rsidR="00093DC5">
          <w:rPr>
            <w:rStyle w:val="Hyperlink"/>
          </w:rPr>
          <w:t>S4-251395</w:t>
        </w:r>
      </w:hyperlink>
      <w:r w:rsidR="00093DC5">
        <w:t>. This document aims to address the question and comments raised at the last meeting.</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90E3B1F" w:rsidR="00CD2478" w:rsidRPr="006B5418" w:rsidRDefault="00CA6920" w:rsidP="00CD2478">
      <w:pPr>
        <w:rPr>
          <w:lang w:val="en-US"/>
        </w:rPr>
      </w:pPr>
      <w:r>
        <w:rPr>
          <w:lang w:val="en-US"/>
        </w:rPr>
        <w:t xml:space="preserve">Providing design constraints for ULBC regarding </w:t>
      </w:r>
      <w:r w:rsidR="008E393C">
        <w:rPr>
          <w:lang w:val="en-US"/>
        </w:rPr>
        <w:t>“</w:t>
      </w:r>
      <w:r w:rsidR="008E393C">
        <w:t>Potential use of noise suppression as part of the codec”</w:t>
      </w:r>
      <w:r w:rsidR="00E05B4C">
        <w:t xml:space="preserve">. </w:t>
      </w:r>
    </w:p>
    <w:p w14:paraId="466DE9CC" w14:textId="4F35BD8B" w:rsidR="00093DC5" w:rsidRPr="00A05581" w:rsidRDefault="008E393C" w:rsidP="00A05581">
      <w:pPr>
        <w:pStyle w:val="CRCoverPage"/>
        <w:rPr>
          <w:b/>
          <w:lang w:val="en-US"/>
        </w:rPr>
      </w:pPr>
      <w:r>
        <w:rPr>
          <w:b/>
          <w:lang w:val="en-US"/>
        </w:rPr>
        <w:t>3</w:t>
      </w:r>
      <w:r w:rsidR="00CD2478" w:rsidRPr="006B5418">
        <w:rPr>
          <w:b/>
          <w:lang w:val="en-US"/>
        </w:rPr>
        <w:t xml:space="preserve">. </w:t>
      </w:r>
      <w:r w:rsidR="00093DC5" w:rsidRPr="001C422C">
        <w:rPr>
          <w:rFonts w:cs="Arial"/>
          <w:b/>
          <w:bCs/>
          <w:lang w:val="en-US"/>
        </w:rPr>
        <w:t>Motivation for enabling noise suppression</w:t>
      </w:r>
      <w:r w:rsidR="00320C61" w:rsidRPr="001C422C">
        <w:rPr>
          <w:rFonts w:cs="Arial"/>
          <w:b/>
          <w:bCs/>
          <w:lang w:val="en-US"/>
        </w:rPr>
        <w:t>:</w:t>
      </w:r>
    </w:p>
    <w:p w14:paraId="2D166376" w14:textId="6CC46BF1" w:rsidR="006F6E44" w:rsidRDefault="005C18BD" w:rsidP="00CD2478">
      <w:pPr>
        <w:rPr>
          <w:lang w:val="en-US"/>
        </w:rPr>
      </w:pPr>
      <w:r>
        <w:rPr>
          <w:lang w:val="en-US"/>
        </w:rPr>
        <w:t>TR 26.940</w:t>
      </w:r>
      <w:r w:rsidR="0048293E">
        <w:rPr>
          <w:lang w:val="en-US"/>
        </w:rPr>
        <w:t xml:space="preserve"> contains</w:t>
      </w:r>
      <w:r w:rsidR="00D954DF">
        <w:rPr>
          <w:lang w:val="en-US"/>
        </w:rPr>
        <w:t xml:space="preserve"> a list of </w:t>
      </w:r>
      <w:r w:rsidR="000A6543">
        <w:rPr>
          <w:lang w:val="en-US"/>
        </w:rPr>
        <w:t>ultra-low bitrate codecs</w:t>
      </w:r>
      <w:r w:rsidR="00AC1961">
        <w:rPr>
          <w:lang w:val="en-US"/>
        </w:rPr>
        <w:t>,</w:t>
      </w:r>
      <w:r w:rsidR="0066337A">
        <w:rPr>
          <w:lang w:val="en-US"/>
        </w:rPr>
        <w:t xml:space="preserve"> </w:t>
      </w:r>
      <w:r w:rsidR="00C214D2">
        <w:rPr>
          <w:lang w:val="en-US"/>
        </w:rPr>
        <w:t xml:space="preserve">conventional </w:t>
      </w:r>
      <w:r w:rsidR="00975144">
        <w:rPr>
          <w:lang w:val="en-US"/>
        </w:rPr>
        <w:t xml:space="preserve">ones as well as AI-based coding systems, see </w:t>
      </w:r>
      <w:r w:rsidR="00975144" w:rsidRPr="00A67534">
        <w:rPr>
          <w:lang w:val="en-US"/>
        </w:rPr>
        <w:t>Table 7.1.1-1</w:t>
      </w:r>
      <w:r w:rsidR="00975144">
        <w:rPr>
          <w:lang w:val="en-US"/>
        </w:rPr>
        <w:t xml:space="preserve">. </w:t>
      </w:r>
      <w:r w:rsidR="00C64363">
        <w:rPr>
          <w:lang w:val="en-US"/>
        </w:rPr>
        <w:t xml:space="preserve">Conventional and AI-based </w:t>
      </w:r>
      <w:r w:rsidR="00FA7124">
        <w:rPr>
          <w:lang w:val="en-US"/>
        </w:rPr>
        <w:t xml:space="preserve">codecs, </w:t>
      </w:r>
      <w:r w:rsidR="00C64363">
        <w:rPr>
          <w:lang w:val="en-US"/>
        </w:rPr>
        <w:t>both may</w:t>
      </w:r>
      <w:r w:rsidR="007332EB">
        <w:rPr>
          <w:lang w:val="en-US"/>
        </w:rPr>
        <w:t xml:space="preserve"> </w:t>
      </w:r>
      <w:r w:rsidR="00D008CB">
        <w:rPr>
          <w:lang w:val="en-US"/>
        </w:rPr>
        <w:t xml:space="preserve">include </w:t>
      </w:r>
      <w:r w:rsidR="000F18C0">
        <w:rPr>
          <w:lang w:val="en-US"/>
        </w:rPr>
        <w:t xml:space="preserve">a noise suppression functionality. </w:t>
      </w:r>
      <w:r w:rsidR="001D441E">
        <w:rPr>
          <w:lang w:val="en-US"/>
        </w:rPr>
        <w:t>Especially for the ultra</w:t>
      </w:r>
      <w:r w:rsidR="006E44D8">
        <w:rPr>
          <w:lang w:val="en-US"/>
        </w:rPr>
        <w:t>-low</w:t>
      </w:r>
      <w:r w:rsidR="008B224B">
        <w:rPr>
          <w:lang w:val="en-US"/>
        </w:rPr>
        <w:t xml:space="preserve"> bitrate operation, this seems to be</w:t>
      </w:r>
      <w:r w:rsidR="00241EB8">
        <w:rPr>
          <w:lang w:val="en-US"/>
        </w:rPr>
        <w:t xml:space="preserve"> an essential </w:t>
      </w:r>
      <w:r w:rsidR="000D45DA">
        <w:rPr>
          <w:lang w:val="en-US"/>
        </w:rPr>
        <w:t>tool</w:t>
      </w:r>
      <w:r w:rsidR="00C967CE">
        <w:rPr>
          <w:lang w:val="en-US"/>
        </w:rPr>
        <w:t xml:space="preserve"> allowing</w:t>
      </w:r>
      <w:r w:rsidR="000F30D0">
        <w:rPr>
          <w:lang w:val="en-US"/>
        </w:rPr>
        <w:t xml:space="preserve"> good audio quality </w:t>
      </w:r>
      <w:r w:rsidR="00B76782">
        <w:rPr>
          <w:lang w:val="en-US"/>
        </w:rPr>
        <w:t>and</w:t>
      </w:r>
      <w:r w:rsidR="00583A4F">
        <w:rPr>
          <w:lang w:val="en-US"/>
        </w:rPr>
        <w:t xml:space="preserve"> </w:t>
      </w:r>
      <w:r w:rsidR="006F6E44">
        <w:rPr>
          <w:lang w:val="en-US"/>
        </w:rPr>
        <w:t>intelligibility.</w:t>
      </w:r>
    </w:p>
    <w:p w14:paraId="2131AF43" w14:textId="1F7F88E1" w:rsidR="00184156" w:rsidRDefault="00184156" w:rsidP="00CD2478">
      <w:pPr>
        <w:rPr>
          <w:lang w:val="en-US"/>
        </w:rPr>
      </w:pPr>
      <w:r>
        <w:rPr>
          <w:lang w:val="en-US"/>
        </w:rPr>
        <w:t>For clarification, the noise suppression functionality operates at the encoder side to enhance the input signal before the encoding process. Such functionalities also been added for instance in the EVRC codec or G.718, even though the latter one only uses the clean signal for parameter estimation.</w:t>
      </w:r>
    </w:p>
    <w:p w14:paraId="7E89F0B8" w14:textId="0EE924B3" w:rsidR="00320C61" w:rsidRDefault="00320C61" w:rsidP="00CD2478">
      <w:pPr>
        <w:rPr>
          <w:lang w:val="en-US"/>
        </w:rPr>
      </w:pPr>
      <w:r>
        <w:rPr>
          <w:lang w:val="en-US"/>
        </w:rPr>
        <w:t>In general, the noise suppression functionality in ULBC is considered as an additional safety net in addition to the existing acoustic front-end processing available in the UE. In case, the UE noise suppression capability is not sufficient, ULBC can further enhance the input signal and ensure a certain input characteristic. This can also ease deployment as legacy acoustic front-end algorithms can still be used together with ULBC.</w:t>
      </w:r>
    </w:p>
    <w:p w14:paraId="77CB68E5" w14:textId="7F1EB89D" w:rsidR="00A01566" w:rsidRDefault="00215D5F" w:rsidP="00CD2478">
      <w:pPr>
        <w:rPr>
          <w:lang w:val="en-US"/>
        </w:rPr>
      </w:pPr>
      <w:r>
        <w:rPr>
          <w:lang w:val="en-US"/>
        </w:rPr>
        <w:t xml:space="preserve">Another reason might be the tuning of the legacy front-end processing. For instance, due to the music capability of EVS, the front-end may bypass any background music and forward the signal to the codec. While this is expected for the EVS codec, it may not be envisioned for the ULBC codec, esp. when operating at the lower rates. </w:t>
      </w:r>
    </w:p>
    <w:p w14:paraId="3CB6501D" w14:textId="0D0E4721" w:rsidR="00184156" w:rsidRDefault="00184156" w:rsidP="00CD2478">
      <w:pPr>
        <w:rPr>
          <w:lang w:val="en-US"/>
        </w:rPr>
      </w:pPr>
      <w:r>
        <w:rPr>
          <w:lang w:val="en-US"/>
        </w:rPr>
        <w:t xml:space="preserve">It is expected that any DTX operation is not affected as the codec, which is responsible for the DTX operation, </w:t>
      </w:r>
      <w:r w:rsidR="00A01566">
        <w:rPr>
          <w:lang w:val="en-US"/>
        </w:rPr>
        <w:t>has access to</w:t>
      </w:r>
      <w:r>
        <w:rPr>
          <w:lang w:val="en-US"/>
        </w:rPr>
        <w:t xml:space="preserve"> the noisy and the clean signal. This means the decision can be based on the noisy signal like for any other codec.</w:t>
      </w:r>
    </w:p>
    <w:p w14:paraId="68F0E00E" w14:textId="2DB5951F" w:rsidR="00A01566" w:rsidRDefault="00A01566" w:rsidP="00CD2478">
      <w:pPr>
        <w:rPr>
          <w:lang w:val="en-US"/>
        </w:rPr>
      </w:pPr>
      <w:r>
        <w:rPr>
          <w:lang w:val="en-US"/>
        </w:rPr>
        <w:t xml:space="preserve">Regarding the status of noise suppression, it is the understanding of the source that if there is a significant quality benefit due to noise suppression, it should </w:t>
      </w:r>
      <w:r w:rsidR="009F5325">
        <w:rPr>
          <w:lang w:val="en-US"/>
        </w:rPr>
        <w:t>be enabled</w:t>
      </w:r>
      <w:r>
        <w:rPr>
          <w:lang w:val="en-US"/>
        </w:rPr>
        <w:t xml:space="preserve"> by default, at least for certain bitrates.</w:t>
      </w:r>
      <w:r w:rsidR="009F5325">
        <w:rPr>
          <w:lang w:val="en-US"/>
        </w:rPr>
        <w:t xml:space="preserve"> Of course, it is up to the proponents to decide the default value by themselves.</w:t>
      </w:r>
      <w:r w:rsidR="00A05581">
        <w:rPr>
          <w:lang w:val="en-US"/>
        </w:rPr>
        <w:t xml:space="preserve"> All tests should be carried out with the default option.</w:t>
      </w:r>
    </w:p>
    <w:p w14:paraId="26812E2C" w14:textId="54CB8053" w:rsidR="009F5325" w:rsidRDefault="009F5325" w:rsidP="00CD2478">
      <w:pPr>
        <w:rPr>
          <w:lang w:val="en-US"/>
        </w:rPr>
      </w:pPr>
      <w:r>
        <w:rPr>
          <w:lang w:val="en-US"/>
        </w:rPr>
        <w:t xml:space="preserve">Even though the noise suppression algorithm is enabled by default, it’s performance can be </w:t>
      </w:r>
      <w:r w:rsidR="001C422C">
        <w:rPr>
          <w:lang w:val="en-US"/>
        </w:rPr>
        <w:t>adaptive</w:t>
      </w:r>
      <w:r>
        <w:rPr>
          <w:lang w:val="en-US"/>
        </w:rPr>
        <w:t xml:space="preserve"> to the signal characteristic to avoid any additional complexity or artefacts on clean speech. </w:t>
      </w:r>
    </w:p>
    <w:p w14:paraId="08E314F4" w14:textId="275A4920" w:rsidR="001C422C" w:rsidRDefault="008269EC" w:rsidP="00CD2478">
      <w:r>
        <w:rPr>
          <w:lang w:val="en-US"/>
        </w:rPr>
        <w:t xml:space="preserve">In </w:t>
      </w:r>
      <w:r w:rsidR="00BA313F">
        <w:rPr>
          <w:lang w:val="en-US"/>
        </w:rPr>
        <w:t>clause 9</w:t>
      </w:r>
      <w:r w:rsidR="003A2020">
        <w:rPr>
          <w:lang w:val="en-US"/>
        </w:rPr>
        <w:t xml:space="preserve"> (Test methodologies) of </w:t>
      </w:r>
      <w:r w:rsidR="00D8246C">
        <w:rPr>
          <w:lang w:val="en-US"/>
        </w:rPr>
        <w:t>TR 26.940</w:t>
      </w:r>
      <w:r w:rsidR="003A2020">
        <w:rPr>
          <w:lang w:val="en-US"/>
        </w:rPr>
        <w:t>,</w:t>
      </w:r>
      <w:r w:rsidR="00D8246C">
        <w:rPr>
          <w:lang w:val="en-US"/>
        </w:rPr>
        <w:t xml:space="preserve"> </w:t>
      </w:r>
      <w:r>
        <w:rPr>
          <w:lang w:val="en-US"/>
        </w:rPr>
        <w:t>it is</w:t>
      </w:r>
      <w:r w:rsidR="003A2020">
        <w:rPr>
          <w:lang w:val="en-US"/>
        </w:rPr>
        <w:t xml:space="preserve"> </w:t>
      </w:r>
      <w:r w:rsidR="00DB09B6">
        <w:rPr>
          <w:lang w:val="en-US"/>
        </w:rPr>
        <w:t>also</w:t>
      </w:r>
      <w:r>
        <w:rPr>
          <w:lang w:val="en-US"/>
        </w:rPr>
        <w:t xml:space="preserve"> </w:t>
      </w:r>
      <w:r w:rsidR="00DB09B6">
        <w:rPr>
          <w:lang w:val="en-US"/>
        </w:rPr>
        <w:t>stated</w:t>
      </w:r>
      <w:r>
        <w:rPr>
          <w:lang w:val="en-US"/>
        </w:rPr>
        <w:t xml:space="preserve"> that </w:t>
      </w:r>
      <w:r w:rsidR="00D416A7">
        <w:rPr>
          <w:lang w:val="en-US"/>
        </w:rPr>
        <w:t>“</w:t>
      </w:r>
      <w:r>
        <w:t>speech codecs operating at ultra-low bit rates may imply speech enhancement algorithms, such as noise suppression, gain normalization etc</w:t>
      </w:r>
      <w:r w:rsidR="00D416A7">
        <w:t>”</w:t>
      </w:r>
      <w:r>
        <w:t xml:space="preserve">. </w:t>
      </w:r>
      <w:r w:rsidR="00A01566">
        <w:t>Th</w:t>
      </w:r>
      <w:r w:rsidR="001C422C">
        <w:t>e</w:t>
      </w:r>
      <w:r w:rsidR="00A01566">
        <w:t xml:space="preserve"> topic</w:t>
      </w:r>
      <w:r w:rsidR="001C422C">
        <w:t xml:space="preserve"> on testing procedures is further discussed in </w:t>
      </w:r>
      <w:hyperlink r:id="rId12" w:history="1">
        <w:r w:rsidR="00AF629A" w:rsidRPr="00184D71">
          <w:rPr>
            <w:rStyle w:val="Hyperlink"/>
          </w:rPr>
          <w:t>S4aA</w:t>
        </w:r>
        <w:r w:rsidR="00AF629A" w:rsidRPr="00184D71">
          <w:rPr>
            <w:rStyle w:val="Hyperlink"/>
          </w:rPr>
          <w:t>2</w:t>
        </w:r>
        <w:r w:rsidR="00AF629A" w:rsidRPr="00184D71">
          <w:rPr>
            <w:rStyle w:val="Hyperlink"/>
          </w:rPr>
          <w:t>50238</w:t>
        </w:r>
      </w:hyperlink>
      <w:r w:rsidR="001C422C">
        <w:t>.</w:t>
      </w:r>
    </w:p>
    <w:p w14:paraId="050C6B93" w14:textId="1F83868B" w:rsidR="00D23773" w:rsidRDefault="0079345B" w:rsidP="00CD2478">
      <w:r>
        <w:t xml:space="preserve">Therefore, </w:t>
      </w:r>
      <w:r w:rsidR="00394C62">
        <w:t>it is pr</w:t>
      </w:r>
      <w:r w:rsidR="004F38B2">
        <w:t>o</w:t>
      </w:r>
      <w:r w:rsidR="007F2006">
        <w:t>po</w:t>
      </w:r>
      <w:r w:rsidR="004F38B2">
        <w:t xml:space="preserve">sed that </w:t>
      </w:r>
      <w:r w:rsidR="00731715">
        <w:t xml:space="preserve">the design constraints should state that </w:t>
      </w:r>
      <w:r>
        <w:t xml:space="preserve">noise suppression </w:t>
      </w:r>
      <w:r w:rsidR="004B1C98">
        <w:t xml:space="preserve">should be </w:t>
      </w:r>
      <w:r w:rsidR="00731715">
        <w:t>all</w:t>
      </w:r>
      <w:r w:rsidR="00CF51A7">
        <w:t>owed</w:t>
      </w:r>
      <w:r w:rsidR="001C422C">
        <w:t xml:space="preserve"> at least up to a certain bitrate</w:t>
      </w:r>
      <w:r w:rsidR="000D7040">
        <w:t xml:space="preserve">. </w:t>
      </w:r>
      <w:r w:rsidR="00EB61E2">
        <w:t>As TR 26.940 already mentions other</w:t>
      </w:r>
      <w:r w:rsidR="00086CA0">
        <w:t xml:space="preserve"> speech </w:t>
      </w:r>
      <w:r w:rsidR="00B6312A">
        <w:t>enhancement</w:t>
      </w:r>
      <w:r w:rsidR="00FE1241">
        <w:t>s</w:t>
      </w:r>
      <w:r w:rsidR="00C0702B">
        <w:t>, a</w:t>
      </w:r>
      <w:r w:rsidR="00452AB8">
        <w:t>n</w:t>
      </w:r>
      <w:r w:rsidR="00C0702B">
        <w:t xml:space="preserve"> editor’s note is proposed</w:t>
      </w:r>
      <w:r w:rsidR="00C236B3">
        <w:t xml:space="preserve"> to capture this.</w:t>
      </w:r>
    </w:p>
    <w:p w14:paraId="6AFB7BF0" w14:textId="77777777" w:rsidR="00320C61" w:rsidRPr="0001063F" w:rsidRDefault="00320C61" w:rsidP="00CD2478"/>
    <w:p w14:paraId="4F574AD4" w14:textId="2F0BCCD5" w:rsidR="00CD2478" w:rsidRPr="006B5418" w:rsidRDefault="008A5E86" w:rsidP="00CD2478">
      <w:pPr>
        <w:rPr>
          <w:lang w:val="en-US"/>
        </w:rPr>
      </w:pPr>
      <w:r w:rsidRPr="006B5418">
        <w:rPr>
          <w:lang w:val="en-US"/>
        </w:rPr>
        <w:t>It is proposed to agree the following changes to 3GPP T</w:t>
      </w:r>
      <w:r w:rsidR="001E158F">
        <w:rPr>
          <w:lang w:val="en-US"/>
        </w:rPr>
        <w:t>R 26.940.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0E94C3F" w14:textId="77777777" w:rsidR="008E393C" w:rsidRDefault="008E393C" w:rsidP="008E393C">
      <w:pPr>
        <w:pStyle w:val="TH"/>
      </w:pPr>
      <w:r>
        <w:t>Table 6.2-1 List of ULBC design constraint parameter</w:t>
      </w:r>
    </w:p>
    <w:tbl>
      <w:tblPr>
        <w:tblpPr w:leftFromText="141" w:rightFromText="141"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3827"/>
        <w:gridCol w:w="3255"/>
      </w:tblGrid>
      <w:tr w:rsidR="008E393C" w14:paraId="0D10C52E" w14:textId="77777777">
        <w:trPr>
          <w:tblHeader/>
        </w:trPr>
        <w:tc>
          <w:tcPr>
            <w:tcW w:w="1323" w:type="pct"/>
            <w:shd w:val="clear" w:color="auto" w:fill="EEECE1"/>
          </w:tcPr>
          <w:p w14:paraId="211EF57D" w14:textId="77777777" w:rsidR="008E393C" w:rsidRDefault="008E393C">
            <w:pPr>
              <w:pStyle w:val="TAH"/>
              <w:rPr>
                <w:rFonts w:ascii="Times New Roman" w:hAnsi="Times New Roman"/>
                <w:sz w:val="20"/>
              </w:rPr>
            </w:pPr>
            <w:r>
              <w:rPr>
                <w:rFonts w:ascii="Times New Roman" w:hAnsi="Times New Roman"/>
                <w:sz w:val="20"/>
              </w:rPr>
              <w:t>Parameter</w:t>
            </w:r>
          </w:p>
        </w:tc>
        <w:tc>
          <w:tcPr>
            <w:tcW w:w="1987" w:type="pct"/>
            <w:shd w:val="clear" w:color="auto" w:fill="EEECE1"/>
          </w:tcPr>
          <w:p w14:paraId="3BBC85C4" w14:textId="77777777" w:rsidR="008E393C" w:rsidRDefault="008E393C">
            <w:pPr>
              <w:pStyle w:val="TAH"/>
              <w:rPr>
                <w:rFonts w:ascii="Times New Roman" w:hAnsi="Times New Roman"/>
                <w:sz w:val="20"/>
              </w:rPr>
            </w:pPr>
            <w:r>
              <w:rPr>
                <w:rFonts w:ascii="Times New Roman" w:hAnsi="Times New Roman"/>
                <w:sz w:val="20"/>
              </w:rPr>
              <w:t>Design Constraint</w:t>
            </w:r>
          </w:p>
        </w:tc>
        <w:tc>
          <w:tcPr>
            <w:tcW w:w="1690" w:type="pct"/>
            <w:shd w:val="clear" w:color="auto" w:fill="EEECE1"/>
          </w:tcPr>
          <w:p w14:paraId="4A648360" w14:textId="77777777" w:rsidR="008E393C" w:rsidRDefault="008E393C">
            <w:pPr>
              <w:pStyle w:val="TAH"/>
              <w:rPr>
                <w:rFonts w:ascii="Times New Roman" w:hAnsi="Times New Roman"/>
                <w:sz w:val="20"/>
              </w:rPr>
            </w:pPr>
            <w:r>
              <w:rPr>
                <w:rFonts w:ascii="Times New Roman" w:hAnsi="Times New Roman"/>
                <w:sz w:val="20"/>
              </w:rPr>
              <w:t>Note</w:t>
            </w:r>
          </w:p>
        </w:tc>
      </w:tr>
      <w:tr w:rsidR="008E393C" w14:paraId="2AD5C727" w14:textId="77777777">
        <w:trPr>
          <w:trHeight w:val="621"/>
        </w:trPr>
        <w:tc>
          <w:tcPr>
            <w:tcW w:w="1323" w:type="pct"/>
          </w:tcPr>
          <w:p w14:paraId="57693E3E" w14:textId="77777777" w:rsidR="008E393C" w:rsidRDefault="008E393C">
            <w:pPr>
              <w:pStyle w:val="TAC"/>
              <w:rPr>
                <w:rFonts w:ascii="Times New Roman" w:hAnsi="Times New Roman"/>
                <w:sz w:val="20"/>
              </w:rPr>
            </w:pPr>
            <w:r>
              <w:rPr>
                <w:rFonts w:ascii="Times New Roman" w:hAnsi="Times New Roman"/>
                <w:sz w:val="20"/>
              </w:rPr>
              <w:t>Bit rates</w:t>
            </w:r>
          </w:p>
          <w:p w14:paraId="7B85A3C4" w14:textId="77777777" w:rsidR="008E393C" w:rsidRDefault="008E393C">
            <w:pPr>
              <w:pStyle w:val="TAC"/>
              <w:rPr>
                <w:rFonts w:ascii="Times New Roman" w:hAnsi="Times New Roman"/>
                <w:sz w:val="20"/>
              </w:rPr>
            </w:pPr>
          </w:p>
          <w:p w14:paraId="50E88ED6" w14:textId="77777777" w:rsidR="008E393C" w:rsidRDefault="008E393C">
            <w:pPr>
              <w:pStyle w:val="TAC"/>
              <w:rPr>
                <w:rFonts w:ascii="Times New Roman" w:hAnsi="Times New Roman"/>
                <w:sz w:val="20"/>
              </w:rPr>
            </w:pPr>
          </w:p>
        </w:tc>
        <w:tc>
          <w:tcPr>
            <w:tcW w:w="1987" w:type="pct"/>
          </w:tcPr>
          <w:p w14:paraId="04BC9285" w14:textId="77777777" w:rsidR="008E393C" w:rsidRPr="00533ADC" w:rsidRDefault="008E393C">
            <w:pPr>
              <w:pStyle w:val="TAC"/>
              <w:rPr>
                <w:rFonts w:ascii="Times New Roman" w:hAnsi="Times New Roman"/>
                <w:sz w:val="20"/>
                <w:highlight w:val="yellow"/>
                <w:lang w:val="en-US"/>
              </w:rPr>
            </w:pPr>
          </w:p>
        </w:tc>
        <w:tc>
          <w:tcPr>
            <w:tcW w:w="1690" w:type="pct"/>
          </w:tcPr>
          <w:p w14:paraId="514DA593" w14:textId="56CED95F" w:rsidR="008E393C" w:rsidRDefault="008E393C">
            <w:pPr>
              <w:pStyle w:val="TAC"/>
              <w:jc w:val="left"/>
              <w:rPr>
                <w:rFonts w:ascii="Times New Roman" w:hAnsi="Times New Roman"/>
                <w:sz w:val="20"/>
              </w:rPr>
            </w:pPr>
          </w:p>
        </w:tc>
      </w:tr>
      <w:tr w:rsidR="008E393C" w14:paraId="54BA7240" w14:textId="77777777">
        <w:trPr>
          <w:trHeight w:val="621"/>
        </w:trPr>
        <w:tc>
          <w:tcPr>
            <w:tcW w:w="1323" w:type="pct"/>
          </w:tcPr>
          <w:p w14:paraId="6645F955" w14:textId="77777777" w:rsidR="008E393C" w:rsidRDefault="008E393C">
            <w:pPr>
              <w:pStyle w:val="TAC"/>
              <w:rPr>
                <w:rFonts w:ascii="Times New Roman" w:hAnsi="Times New Roman"/>
                <w:sz w:val="20"/>
              </w:rPr>
            </w:pPr>
            <w:r>
              <w:rPr>
                <w:rFonts w:ascii="Times New Roman" w:hAnsi="Times New Roman"/>
                <w:sz w:val="20"/>
              </w:rPr>
              <w:t>Sample rate and audio bandwidth</w:t>
            </w:r>
          </w:p>
          <w:p w14:paraId="257B2DBD" w14:textId="77777777" w:rsidR="008E393C" w:rsidRDefault="008E393C">
            <w:pPr>
              <w:pStyle w:val="TAC"/>
              <w:rPr>
                <w:rFonts w:ascii="Times New Roman" w:hAnsi="Times New Roman"/>
                <w:sz w:val="20"/>
              </w:rPr>
            </w:pPr>
          </w:p>
        </w:tc>
        <w:tc>
          <w:tcPr>
            <w:tcW w:w="1987" w:type="pct"/>
          </w:tcPr>
          <w:p w14:paraId="019668CE" w14:textId="77777777" w:rsidR="008E393C" w:rsidRDefault="008E393C" w:rsidP="00573604">
            <w:pPr>
              <w:pStyle w:val="TAC"/>
              <w:jc w:val="left"/>
              <w:rPr>
                <w:rFonts w:ascii="Times New Roman" w:hAnsi="Times New Roman"/>
                <w:sz w:val="20"/>
              </w:rPr>
            </w:pPr>
          </w:p>
        </w:tc>
        <w:tc>
          <w:tcPr>
            <w:tcW w:w="1690" w:type="pct"/>
          </w:tcPr>
          <w:p w14:paraId="023F62B5" w14:textId="77777777" w:rsidR="008E393C" w:rsidRDefault="008E393C">
            <w:pPr>
              <w:pStyle w:val="TAC"/>
              <w:jc w:val="left"/>
              <w:rPr>
                <w:rFonts w:ascii="Times New Roman" w:hAnsi="Times New Roman"/>
                <w:sz w:val="20"/>
              </w:rPr>
            </w:pPr>
          </w:p>
        </w:tc>
      </w:tr>
      <w:tr w:rsidR="008E393C" w14:paraId="0A66E63B" w14:textId="77777777">
        <w:trPr>
          <w:trHeight w:val="621"/>
        </w:trPr>
        <w:tc>
          <w:tcPr>
            <w:tcW w:w="1323" w:type="pct"/>
          </w:tcPr>
          <w:p w14:paraId="0FBDE4F1" w14:textId="77777777" w:rsidR="008E393C" w:rsidRDefault="008E393C">
            <w:pPr>
              <w:pStyle w:val="TAC"/>
              <w:rPr>
                <w:rFonts w:ascii="Times New Roman" w:hAnsi="Times New Roman"/>
                <w:sz w:val="20"/>
              </w:rPr>
            </w:pPr>
            <w:r>
              <w:rPr>
                <w:rFonts w:ascii="Times New Roman" w:hAnsi="Times New Roman"/>
                <w:sz w:val="20"/>
              </w:rPr>
              <w:t>Frame length</w:t>
            </w:r>
          </w:p>
        </w:tc>
        <w:tc>
          <w:tcPr>
            <w:tcW w:w="1987" w:type="pct"/>
          </w:tcPr>
          <w:p w14:paraId="0304BB0F" w14:textId="77777777" w:rsidR="008E393C" w:rsidRDefault="008E393C">
            <w:pPr>
              <w:pStyle w:val="TAC"/>
              <w:rPr>
                <w:rFonts w:ascii="Times New Roman" w:hAnsi="Times New Roman"/>
                <w:sz w:val="20"/>
              </w:rPr>
            </w:pPr>
          </w:p>
        </w:tc>
        <w:tc>
          <w:tcPr>
            <w:tcW w:w="1690" w:type="pct"/>
          </w:tcPr>
          <w:p w14:paraId="6788E931" w14:textId="77777777" w:rsidR="008E393C" w:rsidRDefault="008E393C">
            <w:pPr>
              <w:pStyle w:val="TAC"/>
              <w:jc w:val="left"/>
              <w:rPr>
                <w:rFonts w:ascii="Times New Roman" w:hAnsi="Times New Roman"/>
                <w:sz w:val="20"/>
              </w:rPr>
            </w:pPr>
          </w:p>
        </w:tc>
      </w:tr>
      <w:tr w:rsidR="008E393C" w14:paraId="5C58B196" w14:textId="77777777">
        <w:trPr>
          <w:trHeight w:val="621"/>
        </w:trPr>
        <w:tc>
          <w:tcPr>
            <w:tcW w:w="1323" w:type="pct"/>
          </w:tcPr>
          <w:p w14:paraId="289B1F5B" w14:textId="77777777" w:rsidR="008E393C" w:rsidRDefault="008E393C">
            <w:pPr>
              <w:pStyle w:val="TAC"/>
              <w:rPr>
                <w:rFonts w:ascii="Times New Roman" w:hAnsi="Times New Roman"/>
                <w:sz w:val="20"/>
              </w:rPr>
            </w:pPr>
            <w:r>
              <w:rPr>
                <w:rFonts w:ascii="Times New Roman" w:hAnsi="Times New Roman"/>
                <w:sz w:val="20"/>
              </w:rPr>
              <w:t>Complexity and memory demands</w:t>
            </w:r>
          </w:p>
        </w:tc>
        <w:tc>
          <w:tcPr>
            <w:tcW w:w="1987" w:type="pct"/>
          </w:tcPr>
          <w:p w14:paraId="620EA931" w14:textId="77777777" w:rsidR="008E393C" w:rsidRDefault="008E393C">
            <w:pPr>
              <w:pStyle w:val="TAC"/>
              <w:rPr>
                <w:rFonts w:ascii="Times New Roman" w:hAnsi="Times New Roman"/>
                <w:sz w:val="20"/>
              </w:rPr>
            </w:pPr>
          </w:p>
        </w:tc>
        <w:tc>
          <w:tcPr>
            <w:tcW w:w="1690" w:type="pct"/>
          </w:tcPr>
          <w:p w14:paraId="677DB369" w14:textId="77777777" w:rsidR="008E393C" w:rsidRDefault="008E393C">
            <w:pPr>
              <w:pStyle w:val="TAC"/>
              <w:jc w:val="left"/>
              <w:rPr>
                <w:rFonts w:ascii="Times New Roman" w:hAnsi="Times New Roman"/>
                <w:sz w:val="20"/>
              </w:rPr>
            </w:pPr>
          </w:p>
        </w:tc>
      </w:tr>
      <w:tr w:rsidR="008E393C" w14:paraId="081D36E9" w14:textId="77777777">
        <w:trPr>
          <w:trHeight w:val="621"/>
        </w:trPr>
        <w:tc>
          <w:tcPr>
            <w:tcW w:w="1323" w:type="pct"/>
          </w:tcPr>
          <w:p w14:paraId="51A1BDA7" w14:textId="77777777" w:rsidR="008E393C" w:rsidRDefault="008E393C">
            <w:pPr>
              <w:pStyle w:val="TAC"/>
              <w:rPr>
                <w:rFonts w:ascii="Times New Roman" w:hAnsi="Times New Roman"/>
                <w:sz w:val="20"/>
              </w:rPr>
            </w:pPr>
            <w:r>
              <w:rPr>
                <w:rFonts w:ascii="Times New Roman" w:hAnsi="Times New Roman"/>
                <w:sz w:val="20"/>
              </w:rPr>
              <w:t>Algorithmic delay</w:t>
            </w:r>
          </w:p>
        </w:tc>
        <w:tc>
          <w:tcPr>
            <w:tcW w:w="1987" w:type="pct"/>
          </w:tcPr>
          <w:p w14:paraId="44F59AAA" w14:textId="77777777" w:rsidR="008E393C" w:rsidRDefault="008E393C">
            <w:pPr>
              <w:pStyle w:val="TAC"/>
              <w:rPr>
                <w:rFonts w:ascii="Times New Roman" w:hAnsi="Times New Roman"/>
                <w:sz w:val="20"/>
              </w:rPr>
            </w:pPr>
          </w:p>
        </w:tc>
        <w:tc>
          <w:tcPr>
            <w:tcW w:w="1690" w:type="pct"/>
          </w:tcPr>
          <w:p w14:paraId="1D3B5449" w14:textId="77777777" w:rsidR="008E393C" w:rsidRDefault="008E393C">
            <w:pPr>
              <w:pStyle w:val="TAC"/>
              <w:jc w:val="left"/>
              <w:rPr>
                <w:rFonts w:ascii="Times New Roman" w:hAnsi="Times New Roman"/>
                <w:sz w:val="20"/>
              </w:rPr>
            </w:pPr>
            <w:r>
              <w:rPr>
                <w:rFonts w:ascii="Times New Roman" w:hAnsi="Times New Roman"/>
                <w:sz w:val="20"/>
              </w:rPr>
              <w:t>The algorithmic delay is defined as the frame size buffering delay plus any other delays inherent in the codec algorithm (e.g., look-ahead, sample-rate conversion, and decoder post-processing)</w:t>
            </w:r>
          </w:p>
        </w:tc>
      </w:tr>
      <w:tr w:rsidR="008E393C" w14:paraId="09A0F951" w14:textId="77777777">
        <w:trPr>
          <w:trHeight w:val="621"/>
        </w:trPr>
        <w:tc>
          <w:tcPr>
            <w:tcW w:w="1323" w:type="pct"/>
          </w:tcPr>
          <w:p w14:paraId="63D03992" w14:textId="77777777" w:rsidR="008E393C" w:rsidRDefault="008E393C">
            <w:pPr>
              <w:pStyle w:val="TAC"/>
              <w:rPr>
                <w:rFonts w:ascii="Times New Roman" w:hAnsi="Times New Roman"/>
                <w:sz w:val="20"/>
              </w:rPr>
            </w:pPr>
            <w:r>
              <w:rPr>
                <w:rFonts w:ascii="Times New Roman" w:hAnsi="Times New Roman"/>
                <w:sz w:val="20"/>
              </w:rPr>
              <w:t>Packet loss concealment (PLC)</w:t>
            </w:r>
          </w:p>
        </w:tc>
        <w:tc>
          <w:tcPr>
            <w:tcW w:w="1987" w:type="pct"/>
          </w:tcPr>
          <w:p w14:paraId="463D8755" w14:textId="77777777" w:rsidR="008E393C" w:rsidRDefault="008E393C">
            <w:pPr>
              <w:pStyle w:val="TAC"/>
              <w:rPr>
                <w:rFonts w:ascii="Times New Roman" w:hAnsi="Times New Roman"/>
                <w:sz w:val="20"/>
              </w:rPr>
            </w:pPr>
          </w:p>
        </w:tc>
        <w:tc>
          <w:tcPr>
            <w:tcW w:w="1690" w:type="pct"/>
          </w:tcPr>
          <w:p w14:paraId="417D93EE" w14:textId="77777777" w:rsidR="008E393C" w:rsidRDefault="008E393C">
            <w:pPr>
              <w:pStyle w:val="TAC"/>
              <w:rPr>
                <w:rFonts w:ascii="Times New Roman" w:hAnsi="Times New Roman"/>
                <w:sz w:val="20"/>
              </w:rPr>
            </w:pPr>
          </w:p>
        </w:tc>
      </w:tr>
      <w:tr w:rsidR="008E393C" w14:paraId="5AFDB590" w14:textId="77777777">
        <w:trPr>
          <w:trHeight w:val="621"/>
        </w:trPr>
        <w:tc>
          <w:tcPr>
            <w:tcW w:w="1323" w:type="pct"/>
          </w:tcPr>
          <w:p w14:paraId="7F894275" w14:textId="77777777" w:rsidR="008E393C" w:rsidRDefault="008E393C">
            <w:pPr>
              <w:pStyle w:val="TAC"/>
              <w:rPr>
                <w:rFonts w:ascii="Times New Roman" w:hAnsi="Times New Roman"/>
                <w:sz w:val="20"/>
              </w:rPr>
            </w:pPr>
            <w:r>
              <w:rPr>
                <w:rFonts w:ascii="Times New Roman" w:hAnsi="Times New Roman"/>
                <w:sz w:val="20"/>
              </w:rPr>
              <w:t>Potential use of noise suppression as part of the codec</w:t>
            </w:r>
          </w:p>
        </w:tc>
        <w:tc>
          <w:tcPr>
            <w:tcW w:w="1987" w:type="pct"/>
          </w:tcPr>
          <w:p w14:paraId="31243F2C" w14:textId="1FEF915A" w:rsidR="00E31703" w:rsidRDefault="003F1E30" w:rsidP="00E31703">
            <w:pPr>
              <w:pStyle w:val="TAC"/>
              <w:rPr>
                <w:rFonts w:ascii="Times New Roman" w:hAnsi="Times New Roman"/>
                <w:sz w:val="20"/>
              </w:rPr>
            </w:pPr>
            <w:r w:rsidRPr="00467FA2">
              <w:rPr>
                <w:rFonts w:ascii="Times New Roman" w:hAnsi="Times New Roman"/>
                <w:sz w:val="20"/>
                <w:highlight w:val="yellow"/>
              </w:rPr>
              <w:t xml:space="preserve">Noise suppression </w:t>
            </w:r>
            <w:r w:rsidR="00315B10">
              <w:rPr>
                <w:rFonts w:ascii="Times New Roman" w:hAnsi="Times New Roman"/>
                <w:sz w:val="20"/>
                <w:highlight w:val="yellow"/>
              </w:rPr>
              <w:t xml:space="preserve">functionality </w:t>
            </w:r>
            <w:r w:rsidR="00E05B4C">
              <w:rPr>
                <w:rFonts w:ascii="Times New Roman" w:hAnsi="Times New Roman"/>
                <w:sz w:val="20"/>
                <w:highlight w:val="yellow"/>
              </w:rPr>
              <w:t xml:space="preserve">at encoder side </w:t>
            </w:r>
            <w:r w:rsidR="009F5325">
              <w:rPr>
                <w:rFonts w:ascii="Times New Roman" w:hAnsi="Times New Roman"/>
                <w:sz w:val="20"/>
                <w:highlight w:val="yellow"/>
              </w:rPr>
              <w:t>is allowed withing</w:t>
            </w:r>
            <w:r w:rsidR="00467FA2" w:rsidRPr="00467FA2">
              <w:rPr>
                <w:rFonts w:ascii="Times New Roman" w:hAnsi="Times New Roman"/>
                <w:sz w:val="20"/>
                <w:highlight w:val="yellow"/>
              </w:rPr>
              <w:t xml:space="preserve"> U</w:t>
            </w:r>
            <w:r w:rsidR="00467FA2" w:rsidRPr="009F5325">
              <w:rPr>
                <w:rFonts w:ascii="Times New Roman" w:hAnsi="Times New Roman"/>
                <w:sz w:val="20"/>
                <w:highlight w:val="yellow"/>
              </w:rPr>
              <w:t>LBC</w:t>
            </w:r>
          </w:p>
          <w:p w14:paraId="29859C29" w14:textId="77777777" w:rsidR="00BB49E7" w:rsidRDefault="00BB49E7" w:rsidP="00E31703">
            <w:pPr>
              <w:pStyle w:val="TAC"/>
              <w:rPr>
                <w:rFonts w:ascii="Times New Roman" w:hAnsi="Times New Roman"/>
                <w:sz w:val="20"/>
              </w:rPr>
            </w:pPr>
          </w:p>
          <w:p w14:paraId="4FC77EE2" w14:textId="0860F37B" w:rsidR="008E393C" w:rsidRDefault="00BB49E7">
            <w:pPr>
              <w:pStyle w:val="TAC"/>
              <w:rPr>
                <w:rFonts w:ascii="Times New Roman" w:hAnsi="Times New Roman"/>
                <w:sz w:val="20"/>
              </w:rPr>
            </w:pPr>
            <w:r w:rsidRPr="00383BE2">
              <w:rPr>
                <w:rFonts w:ascii="Times New Roman" w:hAnsi="Times New Roman"/>
                <w:color w:val="EE0000"/>
                <w:sz w:val="20"/>
                <w:highlight w:val="yellow"/>
              </w:rPr>
              <w:t xml:space="preserve">Editor’s note: </w:t>
            </w:r>
            <w:r w:rsidR="00CF1018" w:rsidRPr="00383BE2">
              <w:rPr>
                <w:rFonts w:ascii="Times New Roman" w:hAnsi="Times New Roman"/>
                <w:color w:val="EE0000"/>
                <w:sz w:val="20"/>
                <w:highlight w:val="yellow"/>
              </w:rPr>
              <w:t xml:space="preserve">Further </w:t>
            </w:r>
            <w:r w:rsidR="00383BE2" w:rsidRPr="00383BE2">
              <w:rPr>
                <w:rFonts w:ascii="Times New Roman" w:hAnsi="Times New Roman"/>
                <w:color w:val="EE0000"/>
                <w:sz w:val="20"/>
                <w:highlight w:val="yellow"/>
              </w:rPr>
              <w:t>speech enhancements are TBD</w:t>
            </w:r>
          </w:p>
        </w:tc>
        <w:tc>
          <w:tcPr>
            <w:tcW w:w="1690" w:type="pct"/>
          </w:tcPr>
          <w:p w14:paraId="335B9206" w14:textId="77777777" w:rsidR="008E393C" w:rsidRDefault="008E393C">
            <w:pPr>
              <w:pStyle w:val="TAC"/>
              <w:rPr>
                <w:rFonts w:ascii="Times New Roman" w:hAnsi="Times New Roman"/>
                <w:sz w:val="20"/>
              </w:rPr>
            </w:pPr>
          </w:p>
        </w:tc>
      </w:tr>
      <w:tr w:rsidR="008E393C" w14:paraId="2F68940C" w14:textId="77777777">
        <w:trPr>
          <w:trHeight w:val="621"/>
        </w:trPr>
        <w:tc>
          <w:tcPr>
            <w:tcW w:w="1323" w:type="pct"/>
          </w:tcPr>
          <w:p w14:paraId="522B36CB" w14:textId="77777777" w:rsidR="008E393C" w:rsidRDefault="008E393C">
            <w:pPr>
              <w:pStyle w:val="TAC"/>
              <w:rPr>
                <w:rFonts w:ascii="Times New Roman" w:hAnsi="Times New Roman"/>
                <w:sz w:val="20"/>
              </w:rPr>
            </w:pPr>
            <w:r>
              <w:rPr>
                <w:rFonts w:ascii="Times New Roman" w:hAnsi="Times New Roman"/>
                <w:sz w:val="20"/>
              </w:rPr>
              <w:t>Discontinuous transmission including voice activity detection and comfort noise</w:t>
            </w:r>
          </w:p>
        </w:tc>
        <w:tc>
          <w:tcPr>
            <w:tcW w:w="1987" w:type="pct"/>
          </w:tcPr>
          <w:p w14:paraId="5EE1EFA6" w14:textId="77777777" w:rsidR="008E393C" w:rsidRDefault="008E393C">
            <w:pPr>
              <w:pStyle w:val="TAC"/>
              <w:rPr>
                <w:rFonts w:ascii="Times New Roman" w:hAnsi="Times New Roman"/>
                <w:sz w:val="20"/>
              </w:rPr>
            </w:pPr>
          </w:p>
        </w:tc>
        <w:tc>
          <w:tcPr>
            <w:tcW w:w="1690" w:type="pct"/>
          </w:tcPr>
          <w:p w14:paraId="1CB38E58" w14:textId="77777777" w:rsidR="008E393C" w:rsidRDefault="008E393C">
            <w:pPr>
              <w:pStyle w:val="TAC"/>
              <w:rPr>
                <w:rFonts w:ascii="Times New Roman" w:hAnsi="Times New Roman"/>
                <w:sz w:val="20"/>
              </w:rPr>
            </w:pPr>
          </w:p>
        </w:tc>
      </w:tr>
      <w:tr w:rsidR="008E393C" w14:paraId="25C6FAD7" w14:textId="77777777">
        <w:trPr>
          <w:trHeight w:val="621"/>
        </w:trPr>
        <w:tc>
          <w:tcPr>
            <w:tcW w:w="1323" w:type="pct"/>
          </w:tcPr>
          <w:p w14:paraId="5A044E2D" w14:textId="77777777" w:rsidR="008E393C" w:rsidRDefault="008E393C">
            <w:pPr>
              <w:pStyle w:val="TAC"/>
              <w:rPr>
                <w:rFonts w:ascii="Times New Roman" w:hAnsi="Times New Roman"/>
                <w:sz w:val="20"/>
              </w:rPr>
            </w:pPr>
            <w:r w:rsidRPr="008E393C">
              <w:rPr>
                <w:rFonts w:ascii="Times New Roman" w:hAnsi="Times New Roman"/>
                <w:color w:val="000000"/>
                <w:sz w:val="20"/>
              </w:rPr>
              <w:t>Robustness to non-speech input</w:t>
            </w:r>
          </w:p>
        </w:tc>
        <w:tc>
          <w:tcPr>
            <w:tcW w:w="1987" w:type="pct"/>
          </w:tcPr>
          <w:p w14:paraId="7237E890" w14:textId="77777777" w:rsidR="008E393C" w:rsidRDefault="008E393C">
            <w:pPr>
              <w:pStyle w:val="TAC"/>
              <w:rPr>
                <w:rFonts w:ascii="Times New Roman" w:hAnsi="Times New Roman"/>
                <w:sz w:val="20"/>
              </w:rPr>
            </w:pPr>
          </w:p>
        </w:tc>
        <w:tc>
          <w:tcPr>
            <w:tcW w:w="1690" w:type="pct"/>
          </w:tcPr>
          <w:p w14:paraId="65E1E2CF" w14:textId="77777777" w:rsidR="008E393C" w:rsidRDefault="008E393C">
            <w:pPr>
              <w:pStyle w:val="TAC"/>
              <w:rPr>
                <w:rFonts w:ascii="Times New Roman" w:hAnsi="Times New Roman"/>
                <w:sz w:val="20"/>
              </w:rPr>
            </w:pPr>
            <w:r>
              <w:rPr>
                <w:rFonts w:ascii="Times New Roman" w:hAnsi="Times New Roman"/>
                <w:color w:val="FF0000"/>
                <w:sz w:val="20"/>
              </w:rPr>
              <w:t>Editor’s note: May need to be in performance requirement</w:t>
            </w:r>
          </w:p>
        </w:tc>
      </w:tr>
      <w:tr w:rsidR="008E393C" w14:paraId="3B4CD6B8" w14:textId="77777777">
        <w:trPr>
          <w:trHeight w:val="621"/>
        </w:trPr>
        <w:tc>
          <w:tcPr>
            <w:tcW w:w="1323" w:type="pct"/>
          </w:tcPr>
          <w:p w14:paraId="5D91C333" w14:textId="77777777" w:rsidR="008E393C" w:rsidRDefault="008E393C">
            <w:pPr>
              <w:pStyle w:val="TAC"/>
              <w:rPr>
                <w:rFonts w:ascii="Times New Roman" w:hAnsi="Times New Roman"/>
                <w:sz w:val="20"/>
              </w:rPr>
            </w:pPr>
          </w:p>
        </w:tc>
        <w:tc>
          <w:tcPr>
            <w:tcW w:w="1987" w:type="pct"/>
          </w:tcPr>
          <w:p w14:paraId="3BFA651A" w14:textId="77777777" w:rsidR="008E393C" w:rsidRDefault="008E393C">
            <w:pPr>
              <w:pStyle w:val="TAC"/>
              <w:rPr>
                <w:rFonts w:ascii="Times New Roman" w:hAnsi="Times New Roman"/>
                <w:sz w:val="20"/>
              </w:rPr>
            </w:pPr>
          </w:p>
        </w:tc>
        <w:tc>
          <w:tcPr>
            <w:tcW w:w="1690" w:type="pct"/>
          </w:tcPr>
          <w:p w14:paraId="10056DAA" w14:textId="77777777" w:rsidR="008E393C" w:rsidRDefault="008E393C">
            <w:pPr>
              <w:pStyle w:val="TAC"/>
              <w:rPr>
                <w:rFonts w:ascii="Times New Roman" w:hAnsi="Times New Roman"/>
                <w:sz w:val="20"/>
              </w:rPr>
            </w:pPr>
          </w:p>
        </w:tc>
      </w:tr>
    </w:tbl>
    <w:p w14:paraId="0DD62105" w14:textId="77777777" w:rsidR="008E393C" w:rsidRDefault="008E393C" w:rsidP="008E393C">
      <w:pPr>
        <w:rPr>
          <w:lang w:val="en-US"/>
        </w:rPr>
      </w:pP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Default="00C21836" w:rsidP="00CD2478">
      <w:pPr>
        <w:rPr>
          <w:lang w:val="en-US"/>
        </w:rPr>
      </w:pPr>
    </w:p>
    <w:p w14:paraId="31B165AF" w14:textId="5AF00B4B" w:rsidR="00D73760" w:rsidRPr="00987E7F" w:rsidRDefault="00D73760" w:rsidP="00B135D7"/>
    <w:sectPr w:rsidR="00D73760" w:rsidRPr="00987E7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0F55D" w14:textId="77777777" w:rsidR="00EE73B7" w:rsidRDefault="00EE73B7">
      <w:r>
        <w:separator/>
      </w:r>
    </w:p>
  </w:endnote>
  <w:endnote w:type="continuationSeparator" w:id="0">
    <w:p w14:paraId="0E90C005" w14:textId="77777777" w:rsidR="00EE73B7" w:rsidRDefault="00EE7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6AE84" w14:textId="77777777" w:rsidR="00EE73B7" w:rsidRDefault="00EE73B7">
      <w:r>
        <w:separator/>
      </w:r>
    </w:p>
  </w:footnote>
  <w:footnote w:type="continuationSeparator" w:id="0">
    <w:p w14:paraId="4D32E32B" w14:textId="77777777" w:rsidR="00EE73B7" w:rsidRDefault="00EE7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773BCF"/>
    <w:multiLevelType w:val="hybridMultilevel"/>
    <w:tmpl w:val="442253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99A69D4"/>
    <w:multiLevelType w:val="hybridMultilevel"/>
    <w:tmpl w:val="937A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5590054">
    <w:abstractNumId w:val="0"/>
  </w:num>
  <w:num w:numId="2" w16cid:durableId="20227741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6"/>
    <w:rsid w:val="0000606D"/>
    <w:rsid w:val="0001063F"/>
    <w:rsid w:val="000121C8"/>
    <w:rsid w:val="0002033D"/>
    <w:rsid w:val="00022E4A"/>
    <w:rsid w:val="00023463"/>
    <w:rsid w:val="00023B5A"/>
    <w:rsid w:val="00032D56"/>
    <w:rsid w:val="0003711D"/>
    <w:rsid w:val="00040F7D"/>
    <w:rsid w:val="00043E25"/>
    <w:rsid w:val="00045280"/>
    <w:rsid w:val="0004575F"/>
    <w:rsid w:val="00047AB3"/>
    <w:rsid w:val="00053A16"/>
    <w:rsid w:val="00062124"/>
    <w:rsid w:val="00066856"/>
    <w:rsid w:val="00070F86"/>
    <w:rsid w:val="00071655"/>
    <w:rsid w:val="00072AAF"/>
    <w:rsid w:val="00072DD2"/>
    <w:rsid w:val="000739B3"/>
    <w:rsid w:val="0007785A"/>
    <w:rsid w:val="00086CA0"/>
    <w:rsid w:val="00091236"/>
    <w:rsid w:val="00093DC5"/>
    <w:rsid w:val="000960A3"/>
    <w:rsid w:val="0009717F"/>
    <w:rsid w:val="000A6543"/>
    <w:rsid w:val="000B0621"/>
    <w:rsid w:val="000B11DB"/>
    <w:rsid w:val="000B1216"/>
    <w:rsid w:val="000B14A6"/>
    <w:rsid w:val="000B1DFE"/>
    <w:rsid w:val="000B3140"/>
    <w:rsid w:val="000B5E1E"/>
    <w:rsid w:val="000B67F8"/>
    <w:rsid w:val="000C3C2A"/>
    <w:rsid w:val="000C5EFA"/>
    <w:rsid w:val="000C6598"/>
    <w:rsid w:val="000C6678"/>
    <w:rsid w:val="000C7E54"/>
    <w:rsid w:val="000D06D9"/>
    <w:rsid w:val="000D21C2"/>
    <w:rsid w:val="000D2396"/>
    <w:rsid w:val="000D45DA"/>
    <w:rsid w:val="000D7040"/>
    <w:rsid w:val="000D759A"/>
    <w:rsid w:val="000E0B51"/>
    <w:rsid w:val="000E70BF"/>
    <w:rsid w:val="000F18C0"/>
    <w:rsid w:val="000F193A"/>
    <w:rsid w:val="000F2C43"/>
    <w:rsid w:val="000F30D0"/>
    <w:rsid w:val="000F5937"/>
    <w:rsid w:val="000F6F2B"/>
    <w:rsid w:val="001064F2"/>
    <w:rsid w:val="00111CCF"/>
    <w:rsid w:val="00111D92"/>
    <w:rsid w:val="00115099"/>
    <w:rsid w:val="0011577B"/>
    <w:rsid w:val="00116036"/>
    <w:rsid w:val="00116BDF"/>
    <w:rsid w:val="00121443"/>
    <w:rsid w:val="0012205E"/>
    <w:rsid w:val="00130C2F"/>
    <w:rsid w:val="00130F69"/>
    <w:rsid w:val="0013241F"/>
    <w:rsid w:val="00142F65"/>
    <w:rsid w:val="00143552"/>
    <w:rsid w:val="00150BD1"/>
    <w:rsid w:val="0015220E"/>
    <w:rsid w:val="0016096E"/>
    <w:rsid w:val="00171B42"/>
    <w:rsid w:val="00172D0C"/>
    <w:rsid w:val="00182401"/>
    <w:rsid w:val="00183134"/>
    <w:rsid w:val="00184156"/>
    <w:rsid w:val="00184D71"/>
    <w:rsid w:val="00191E6B"/>
    <w:rsid w:val="00193BFF"/>
    <w:rsid w:val="001A2B7B"/>
    <w:rsid w:val="001B0BBD"/>
    <w:rsid w:val="001B5C2B"/>
    <w:rsid w:val="001B77E2"/>
    <w:rsid w:val="001C422C"/>
    <w:rsid w:val="001D25E6"/>
    <w:rsid w:val="001D441E"/>
    <w:rsid w:val="001D4C82"/>
    <w:rsid w:val="001D4FA2"/>
    <w:rsid w:val="001E158F"/>
    <w:rsid w:val="001E2EB5"/>
    <w:rsid w:val="001E41F3"/>
    <w:rsid w:val="001F14B6"/>
    <w:rsid w:val="001F151F"/>
    <w:rsid w:val="001F19E8"/>
    <w:rsid w:val="001F3B42"/>
    <w:rsid w:val="001F77C0"/>
    <w:rsid w:val="00212096"/>
    <w:rsid w:val="002153AE"/>
    <w:rsid w:val="00215D5F"/>
    <w:rsid w:val="00216490"/>
    <w:rsid w:val="00220AE0"/>
    <w:rsid w:val="00231568"/>
    <w:rsid w:val="00232FD1"/>
    <w:rsid w:val="00234007"/>
    <w:rsid w:val="00237843"/>
    <w:rsid w:val="00241597"/>
    <w:rsid w:val="00241EB8"/>
    <w:rsid w:val="0024668B"/>
    <w:rsid w:val="002476A6"/>
    <w:rsid w:val="00254ADE"/>
    <w:rsid w:val="00262A42"/>
    <w:rsid w:val="00275D12"/>
    <w:rsid w:val="0027780F"/>
    <w:rsid w:val="00287D42"/>
    <w:rsid w:val="00295560"/>
    <w:rsid w:val="002A1541"/>
    <w:rsid w:val="002A6BBA"/>
    <w:rsid w:val="002B1A87"/>
    <w:rsid w:val="002B3C88"/>
    <w:rsid w:val="002B3FDB"/>
    <w:rsid w:val="002B4EDA"/>
    <w:rsid w:val="002C01E0"/>
    <w:rsid w:val="002C0448"/>
    <w:rsid w:val="002D0A02"/>
    <w:rsid w:val="002D70F5"/>
    <w:rsid w:val="002D77F3"/>
    <w:rsid w:val="002E48BE"/>
    <w:rsid w:val="002E5D49"/>
    <w:rsid w:val="002E6115"/>
    <w:rsid w:val="002F4FF2"/>
    <w:rsid w:val="002F6340"/>
    <w:rsid w:val="00304EEE"/>
    <w:rsid w:val="00305C60"/>
    <w:rsid w:val="00315B10"/>
    <w:rsid w:val="00315BD4"/>
    <w:rsid w:val="00320C61"/>
    <w:rsid w:val="00322278"/>
    <w:rsid w:val="00322549"/>
    <w:rsid w:val="00324E79"/>
    <w:rsid w:val="00330643"/>
    <w:rsid w:val="00332B40"/>
    <w:rsid w:val="00335E5A"/>
    <w:rsid w:val="00350012"/>
    <w:rsid w:val="003509FF"/>
    <w:rsid w:val="003554E8"/>
    <w:rsid w:val="003617F4"/>
    <w:rsid w:val="003658C8"/>
    <w:rsid w:val="00370766"/>
    <w:rsid w:val="00371954"/>
    <w:rsid w:val="00377E2E"/>
    <w:rsid w:val="00382B4A"/>
    <w:rsid w:val="00383BE2"/>
    <w:rsid w:val="00383C7B"/>
    <w:rsid w:val="0039050F"/>
    <w:rsid w:val="00390B8A"/>
    <w:rsid w:val="00392226"/>
    <w:rsid w:val="00394C62"/>
    <w:rsid w:val="00394E81"/>
    <w:rsid w:val="003A15DB"/>
    <w:rsid w:val="003A2020"/>
    <w:rsid w:val="003A59CB"/>
    <w:rsid w:val="003A7035"/>
    <w:rsid w:val="003B2CE5"/>
    <w:rsid w:val="003B5149"/>
    <w:rsid w:val="003B79F5"/>
    <w:rsid w:val="003C3F31"/>
    <w:rsid w:val="003D1C26"/>
    <w:rsid w:val="003D2411"/>
    <w:rsid w:val="003E29EF"/>
    <w:rsid w:val="003E2D9B"/>
    <w:rsid w:val="003E2E1F"/>
    <w:rsid w:val="003E45D4"/>
    <w:rsid w:val="003E51C8"/>
    <w:rsid w:val="003E6268"/>
    <w:rsid w:val="003E7C64"/>
    <w:rsid w:val="003F1E30"/>
    <w:rsid w:val="003F3DD7"/>
    <w:rsid w:val="003F6270"/>
    <w:rsid w:val="00401225"/>
    <w:rsid w:val="004045F6"/>
    <w:rsid w:val="00411094"/>
    <w:rsid w:val="00411D13"/>
    <w:rsid w:val="00413493"/>
    <w:rsid w:val="00423561"/>
    <w:rsid w:val="00435765"/>
    <w:rsid w:val="00435799"/>
    <w:rsid w:val="00436BAB"/>
    <w:rsid w:val="00440825"/>
    <w:rsid w:val="00440C76"/>
    <w:rsid w:val="00443403"/>
    <w:rsid w:val="0044617C"/>
    <w:rsid w:val="00446475"/>
    <w:rsid w:val="00447ACE"/>
    <w:rsid w:val="00452AB8"/>
    <w:rsid w:val="00454FE8"/>
    <w:rsid w:val="004564F8"/>
    <w:rsid w:val="004573EF"/>
    <w:rsid w:val="004616F0"/>
    <w:rsid w:val="00467FA2"/>
    <w:rsid w:val="0048293E"/>
    <w:rsid w:val="0049035D"/>
    <w:rsid w:val="004928EC"/>
    <w:rsid w:val="00497F14"/>
    <w:rsid w:val="004A39FE"/>
    <w:rsid w:val="004A494A"/>
    <w:rsid w:val="004A4BEC"/>
    <w:rsid w:val="004B1C98"/>
    <w:rsid w:val="004B45A4"/>
    <w:rsid w:val="004C1E90"/>
    <w:rsid w:val="004C48C2"/>
    <w:rsid w:val="004D00BB"/>
    <w:rsid w:val="004D077E"/>
    <w:rsid w:val="004D2D12"/>
    <w:rsid w:val="004D37C5"/>
    <w:rsid w:val="004D6C45"/>
    <w:rsid w:val="004E6DAF"/>
    <w:rsid w:val="004F38B2"/>
    <w:rsid w:val="00504FEE"/>
    <w:rsid w:val="0050780D"/>
    <w:rsid w:val="00510330"/>
    <w:rsid w:val="00510E96"/>
    <w:rsid w:val="00511527"/>
    <w:rsid w:val="0051277C"/>
    <w:rsid w:val="005133C0"/>
    <w:rsid w:val="00513984"/>
    <w:rsid w:val="00517BCE"/>
    <w:rsid w:val="005275CB"/>
    <w:rsid w:val="00533ADC"/>
    <w:rsid w:val="00535BA7"/>
    <w:rsid w:val="005370D3"/>
    <w:rsid w:val="0054156B"/>
    <w:rsid w:val="0054453D"/>
    <w:rsid w:val="00547587"/>
    <w:rsid w:val="00550BD6"/>
    <w:rsid w:val="005532DF"/>
    <w:rsid w:val="00554F59"/>
    <w:rsid w:val="0056062A"/>
    <w:rsid w:val="005651FD"/>
    <w:rsid w:val="00573604"/>
    <w:rsid w:val="00574299"/>
    <w:rsid w:val="00576F12"/>
    <w:rsid w:val="00582F59"/>
    <w:rsid w:val="00583A4F"/>
    <w:rsid w:val="00586044"/>
    <w:rsid w:val="005900B8"/>
    <w:rsid w:val="00592829"/>
    <w:rsid w:val="00595B5B"/>
    <w:rsid w:val="0059653F"/>
    <w:rsid w:val="00597BF4"/>
    <w:rsid w:val="005A0C35"/>
    <w:rsid w:val="005A2F97"/>
    <w:rsid w:val="005A6150"/>
    <w:rsid w:val="005A634D"/>
    <w:rsid w:val="005B25F0"/>
    <w:rsid w:val="005B6AAD"/>
    <w:rsid w:val="005C11F0"/>
    <w:rsid w:val="005C18BD"/>
    <w:rsid w:val="005D0026"/>
    <w:rsid w:val="005D1B1E"/>
    <w:rsid w:val="005D664B"/>
    <w:rsid w:val="005D6C5E"/>
    <w:rsid w:val="005D7121"/>
    <w:rsid w:val="005E1FA7"/>
    <w:rsid w:val="005E2C44"/>
    <w:rsid w:val="005E585A"/>
    <w:rsid w:val="005E6750"/>
    <w:rsid w:val="005F4C52"/>
    <w:rsid w:val="0060287A"/>
    <w:rsid w:val="00606094"/>
    <w:rsid w:val="006066CE"/>
    <w:rsid w:val="0061002B"/>
    <w:rsid w:val="0061048B"/>
    <w:rsid w:val="00611810"/>
    <w:rsid w:val="00617BED"/>
    <w:rsid w:val="00621BDB"/>
    <w:rsid w:val="006234C3"/>
    <w:rsid w:val="0062400A"/>
    <w:rsid w:val="006245F7"/>
    <w:rsid w:val="00625713"/>
    <w:rsid w:val="0062702D"/>
    <w:rsid w:val="00631EA7"/>
    <w:rsid w:val="0063677A"/>
    <w:rsid w:val="00642DF6"/>
    <w:rsid w:val="00643317"/>
    <w:rsid w:val="00645397"/>
    <w:rsid w:val="00652D17"/>
    <w:rsid w:val="00655B5B"/>
    <w:rsid w:val="00661116"/>
    <w:rsid w:val="00662550"/>
    <w:rsid w:val="0066337A"/>
    <w:rsid w:val="0066375C"/>
    <w:rsid w:val="00675101"/>
    <w:rsid w:val="00677128"/>
    <w:rsid w:val="00686671"/>
    <w:rsid w:val="00690F81"/>
    <w:rsid w:val="00695B02"/>
    <w:rsid w:val="00696B02"/>
    <w:rsid w:val="006B5418"/>
    <w:rsid w:val="006B7914"/>
    <w:rsid w:val="006D0803"/>
    <w:rsid w:val="006D21D7"/>
    <w:rsid w:val="006E21FB"/>
    <w:rsid w:val="006E292A"/>
    <w:rsid w:val="006E44D8"/>
    <w:rsid w:val="006F6E44"/>
    <w:rsid w:val="00710497"/>
    <w:rsid w:val="00711FE4"/>
    <w:rsid w:val="00712563"/>
    <w:rsid w:val="00714B2E"/>
    <w:rsid w:val="00716CD5"/>
    <w:rsid w:val="00727AC1"/>
    <w:rsid w:val="00731715"/>
    <w:rsid w:val="007332EB"/>
    <w:rsid w:val="0074184E"/>
    <w:rsid w:val="007439B9"/>
    <w:rsid w:val="00744F03"/>
    <w:rsid w:val="00754AFA"/>
    <w:rsid w:val="00764C13"/>
    <w:rsid w:val="00776090"/>
    <w:rsid w:val="007760E6"/>
    <w:rsid w:val="0079345B"/>
    <w:rsid w:val="007938F2"/>
    <w:rsid w:val="007939C6"/>
    <w:rsid w:val="00794D49"/>
    <w:rsid w:val="007B0F1C"/>
    <w:rsid w:val="007B3419"/>
    <w:rsid w:val="007B4183"/>
    <w:rsid w:val="007B512A"/>
    <w:rsid w:val="007C1716"/>
    <w:rsid w:val="007C2097"/>
    <w:rsid w:val="007C2F14"/>
    <w:rsid w:val="007C7597"/>
    <w:rsid w:val="007D0CF3"/>
    <w:rsid w:val="007D46D0"/>
    <w:rsid w:val="007D6F08"/>
    <w:rsid w:val="007E1C02"/>
    <w:rsid w:val="007E321B"/>
    <w:rsid w:val="007E6510"/>
    <w:rsid w:val="007F0625"/>
    <w:rsid w:val="007F2006"/>
    <w:rsid w:val="00800E62"/>
    <w:rsid w:val="00814EEC"/>
    <w:rsid w:val="008269EC"/>
    <w:rsid w:val="008275AA"/>
    <w:rsid w:val="008302F3"/>
    <w:rsid w:val="008331EC"/>
    <w:rsid w:val="0084024B"/>
    <w:rsid w:val="00840542"/>
    <w:rsid w:val="008459AF"/>
    <w:rsid w:val="00852011"/>
    <w:rsid w:val="00852A36"/>
    <w:rsid w:val="008564FE"/>
    <w:rsid w:val="00856A30"/>
    <w:rsid w:val="008637EC"/>
    <w:rsid w:val="00865B7C"/>
    <w:rsid w:val="008672D3"/>
    <w:rsid w:val="008675D0"/>
    <w:rsid w:val="00867DD6"/>
    <w:rsid w:val="00870EE7"/>
    <w:rsid w:val="00873CC0"/>
    <w:rsid w:val="00875CCA"/>
    <w:rsid w:val="00883AFF"/>
    <w:rsid w:val="00883B6F"/>
    <w:rsid w:val="00884D61"/>
    <w:rsid w:val="008854B4"/>
    <w:rsid w:val="008902BC"/>
    <w:rsid w:val="00891B89"/>
    <w:rsid w:val="00892B6D"/>
    <w:rsid w:val="008A0451"/>
    <w:rsid w:val="008A3B86"/>
    <w:rsid w:val="008A4E16"/>
    <w:rsid w:val="008A53BF"/>
    <w:rsid w:val="008A5E86"/>
    <w:rsid w:val="008A5F08"/>
    <w:rsid w:val="008A6CEC"/>
    <w:rsid w:val="008B16BC"/>
    <w:rsid w:val="008B224B"/>
    <w:rsid w:val="008B72B0"/>
    <w:rsid w:val="008C2A86"/>
    <w:rsid w:val="008C6E06"/>
    <w:rsid w:val="008D32D3"/>
    <w:rsid w:val="008D357F"/>
    <w:rsid w:val="008D646D"/>
    <w:rsid w:val="008D750D"/>
    <w:rsid w:val="008D7894"/>
    <w:rsid w:val="008E393C"/>
    <w:rsid w:val="008E4502"/>
    <w:rsid w:val="008E4659"/>
    <w:rsid w:val="008E7FB6"/>
    <w:rsid w:val="008F13FE"/>
    <w:rsid w:val="008F686C"/>
    <w:rsid w:val="008F785A"/>
    <w:rsid w:val="0090620D"/>
    <w:rsid w:val="00907178"/>
    <w:rsid w:val="0091241F"/>
    <w:rsid w:val="009127D4"/>
    <w:rsid w:val="00912D39"/>
    <w:rsid w:val="0091376F"/>
    <w:rsid w:val="00915A10"/>
    <w:rsid w:val="00916025"/>
    <w:rsid w:val="00916B95"/>
    <w:rsid w:val="00917C15"/>
    <w:rsid w:val="00920903"/>
    <w:rsid w:val="0093578B"/>
    <w:rsid w:val="00943DC1"/>
    <w:rsid w:val="00944555"/>
    <w:rsid w:val="00945CB4"/>
    <w:rsid w:val="009460BD"/>
    <w:rsid w:val="00950098"/>
    <w:rsid w:val="009501E8"/>
    <w:rsid w:val="0095681C"/>
    <w:rsid w:val="00962883"/>
    <w:rsid w:val="009629FD"/>
    <w:rsid w:val="00963D50"/>
    <w:rsid w:val="009679EA"/>
    <w:rsid w:val="00975144"/>
    <w:rsid w:val="0097783C"/>
    <w:rsid w:val="00983486"/>
    <w:rsid w:val="00986D55"/>
    <w:rsid w:val="00987E7F"/>
    <w:rsid w:val="009A4A4D"/>
    <w:rsid w:val="009B010D"/>
    <w:rsid w:val="009B0FEA"/>
    <w:rsid w:val="009B3291"/>
    <w:rsid w:val="009C14F1"/>
    <w:rsid w:val="009C61B9"/>
    <w:rsid w:val="009D0180"/>
    <w:rsid w:val="009D15E0"/>
    <w:rsid w:val="009D4BF0"/>
    <w:rsid w:val="009D56B4"/>
    <w:rsid w:val="009E3297"/>
    <w:rsid w:val="009E577B"/>
    <w:rsid w:val="009E617D"/>
    <w:rsid w:val="009F3223"/>
    <w:rsid w:val="009F5325"/>
    <w:rsid w:val="009F7C5D"/>
    <w:rsid w:val="00A01566"/>
    <w:rsid w:val="00A02A1B"/>
    <w:rsid w:val="00A03042"/>
    <w:rsid w:val="00A041F0"/>
    <w:rsid w:val="00A04274"/>
    <w:rsid w:val="00A05581"/>
    <w:rsid w:val="00A055C2"/>
    <w:rsid w:val="00A07584"/>
    <w:rsid w:val="00A10690"/>
    <w:rsid w:val="00A122CA"/>
    <w:rsid w:val="00A140DD"/>
    <w:rsid w:val="00A25554"/>
    <w:rsid w:val="00A25578"/>
    <w:rsid w:val="00A2600A"/>
    <w:rsid w:val="00A2613B"/>
    <w:rsid w:val="00A303C6"/>
    <w:rsid w:val="00A303C8"/>
    <w:rsid w:val="00A32441"/>
    <w:rsid w:val="00A3669C"/>
    <w:rsid w:val="00A44971"/>
    <w:rsid w:val="00A46E59"/>
    <w:rsid w:val="00A47E70"/>
    <w:rsid w:val="00A52ADD"/>
    <w:rsid w:val="00A53A25"/>
    <w:rsid w:val="00A60682"/>
    <w:rsid w:val="00A6278C"/>
    <w:rsid w:val="00A667C4"/>
    <w:rsid w:val="00A66E05"/>
    <w:rsid w:val="00A67534"/>
    <w:rsid w:val="00A72DCE"/>
    <w:rsid w:val="00A75251"/>
    <w:rsid w:val="00A752C5"/>
    <w:rsid w:val="00A7752C"/>
    <w:rsid w:val="00A83ECE"/>
    <w:rsid w:val="00A84816"/>
    <w:rsid w:val="00A9104D"/>
    <w:rsid w:val="00AA0AF2"/>
    <w:rsid w:val="00AA2FB2"/>
    <w:rsid w:val="00AA4D78"/>
    <w:rsid w:val="00AB29C4"/>
    <w:rsid w:val="00AC1961"/>
    <w:rsid w:val="00AC4017"/>
    <w:rsid w:val="00AD3D57"/>
    <w:rsid w:val="00AD5CF6"/>
    <w:rsid w:val="00AD5F21"/>
    <w:rsid w:val="00AD7C25"/>
    <w:rsid w:val="00AE2558"/>
    <w:rsid w:val="00AE4D95"/>
    <w:rsid w:val="00AE5250"/>
    <w:rsid w:val="00AF16FA"/>
    <w:rsid w:val="00AF25E8"/>
    <w:rsid w:val="00AF5F8D"/>
    <w:rsid w:val="00AF629A"/>
    <w:rsid w:val="00AF6B24"/>
    <w:rsid w:val="00B03597"/>
    <w:rsid w:val="00B076C6"/>
    <w:rsid w:val="00B135D7"/>
    <w:rsid w:val="00B233E7"/>
    <w:rsid w:val="00B258BB"/>
    <w:rsid w:val="00B357DE"/>
    <w:rsid w:val="00B37C6E"/>
    <w:rsid w:val="00B37F5F"/>
    <w:rsid w:val="00B43444"/>
    <w:rsid w:val="00B47938"/>
    <w:rsid w:val="00B51A46"/>
    <w:rsid w:val="00B53D3B"/>
    <w:rsid w:val="00B57359"/>
    <w:rsid w:val="00B6312A"/>
    <w:rsid w:val="00B63EA0"/>
    <w:rsid w:val="00B66361"/>
    <w:rsid w:val="00B66D06"/>
    <w:rsid w:val="00B70D58"/>
    <w:rsid w:val="00B72AC8"/>
    <w:rsid w:val="00B74547"/>
    <w:rsid w:val="00B76782"/>
    <w:rsid w:val="00B85119"/>
    <w:rsid w:val="00B91267"/>
    <w:rsid w:val="00B917AC"/>
    <w:rsid w:val="00B9268B"/>
    <w:rsid w:val="00B92835"/>
    <w:rsid w:val="00B96552"/>
    <w:rsid w:val="00BA2421"/>
    <w:rsid w:val="00BA313F"/>
    <w:rsid w:val="00BA3ACC"/>
    <w:rsid w:val="00BA3EA5"/>
    <w:rsid w:val="00BB49E7"/>
    <w:rsid w:val="00BB5DFC"/>
    <w:rsid w:val="00BC0575"/>
    <w:rsid w:val="00BC3DE1"/>
    <w:rsid w:val="00BC4BFF"/>
    <w:rsid w:val="00BC5294"/>
    <w:rsid w:val="00BC7C3B"/>
    <w:rsid w:val="00BD0266"/>
    <w:rsid w:val="00BD113F"/>
    <w:rsid w:val="00BD279D"/>
    <w:rsid w:val="00BD2A64"/>
    <w:rsid w:val="00BD2CC4"/>
    <w:rsid w:val="00BD3B6F"/>
    <w:rsid w:val="00BD55AE"/>
    <w:rsid w:val="00BE4AE1"/>
    <w:rsid w:val="00BE4DF7"/>
    <w:rsid w:val="00BF07AB"/>
    <w:rsid w:val="00BF3228"/>
    <w:rsid w:val="00C00300"/>
    <w:rsid w:val="00C05A69"/>
    <w:rsid w:val="00C0610D"/>
    <w:rsid w:val="00C0702B"/>
    <w:rsid w:val="00C1493C"/>
    <w:rsid w:val="00C203AE"/>
    <w:rsid w:val="00C2125B"/>
    <w:rsid w:val="00C214D2"/>
    <w:rsid w:val="00C21836"/>
    <w:rsid w:val="00C229AB"/>
    <w:rsid w:val="00C236B3"/>
    <w:rsid w:val="00C30D6A"/>
    <w:rsid w:val="00C31593"/>
    <w:rsid w:val="00C37922"/>
    <w:rsid w:val="00C37BA0"/>
    <w:rsid w:val="00C415C3"/>
    <w:rsid w:val="00C41E72"/>
    <w:rsid w:val="00C5015C"/>
    <w:rsid w:val="00C524DE"/>
    <w:rsid w:val="00C55052"/>
    <w:rsid w:val="00C64363"/>
    <w:rsid w:val="00C67638"/>
    <w:rsid w:val="00C713E0"/>
    <w:rsid w:val="00C767EA"/>
    <w:rsid w:val="00C83E4E"/>
    <w:rsid w:val="00C84595"/>
    <w:rsid w:val="00C85AD4"/>
    <w:rsid w:val="00C95985"/>
    <w:rsid w:val="00C967CE"/>
    <w:rsid w:val="00C96EAE"/>
    <w:rsid w:val="00C97323"/>
    <w:rsid w:val="00C9780B"/>
    <w:rsid w:val="00CA2EA4"/>
    <w:rsid w:val="00CA64DB"/>
    <w:rsid w:val="00CA6920"/>
    <w:rsid w:val="00CA7D10"/>
    <w:rsid w:val="00CB1493"/>
    <w:rsid w:val="00CC1146"/>
    <w:rsid w:val="00CC30BB"/>
    <w:rsid w:val="00CC5026"/>
    <w:rsid w:val="00CD2478"/>
    <w:rsid w:val="00CD46E8"/>
    <w:rsid w:val="00CD541D"/>
    <w:rsid w:val="00CD6CAA"/>
    <w:rsid w:val="00CE1372"/>
    <w:rsid w:val="00CE22D1"/>
    <w:rsid w:val="00CE4346"/>
    <w:rsid w:val="00CE4B25"/>
    <w:rsid w:val="00CE6A0E"/>
    <w:rsid w:val="00CF0EE8"/>
    <w:rsid w:val="00CF1018"/>
    <w:rsid w:val="00CF39F5"/>
    <w:rsid w:val="00CF51A7"/>
    <w:rsid w:val="00CF6DD9"/>
    <w:rsid w:val="00D008CB"/>
    <w:rsid w:val="00D032CC"/>
    <w:rsid w:val="00D11584"/>
    <w:rsid w:val="00D11FBF"/>
    <w:rsid w:val="00D12FF1"/>
    <w:rsid w:val="00D212D2"/>
    <w:rsid w:val="00D21C25"/>
    <w:rsid w:val="00D23773"/>
    <w:rsid w:val="00D25852"/>
    <w:rsid w:val="00D26906"/>
    <w:rsid w:val="00D26C85"/>
    <w:rsid w:val="00D33B9C"/>
    <w:rsid w:val="00D3438E"/>
    <w:rsid w:val="00D355F7"/>
    <w:rsid w:val="00D416A7"/>
    <w:rsid w:val="00D51C49"/>
    <w:rsid w:val="00D53BE5"/>
    <w:rsid w:val="00D553EE"/>
    <w:rsid w:val="00D641A9"/>
    <w:rsid w:val="00D65129"/>
    <w:rsid w:val="00D73760"/>
    <w:rsid w:val="00D7580B"/>
    <w:rsid w:val="00D82068"/>
    <w:rsid w:val="00D8246C"/>
    <w:rsid w:val="00D85D5E"/>
    <w:rsid w:val="00D908E8"/>
    <w:rsid w:val="00D954DF"/>
    <w:rsid w:val="00DB09B6"/>
    <w:rsid w:val="00DB5176"/>
    <w:rsid w:val="00DB5A73"/>
    <w:rsid w:val="00DB72BB"/>
    <w:rsid w:val="00DC2E94"/>
    <w:rsid w:val="00DC2EEA"/>
    <w:rsid w:val="00DC4236"/>
    <w:rsid w:val="00DC71C4"/>
    <w:rsid w:val="00DD7170"/>
    <w:rsid w:val="00DE4AA7"/>
    <w:rsid w:val="00DF3B7C"/>
    <w:rsid w:val="00E015DE"/>
    <w:rsid w:val="00E055A1"/>
    <w:rsid w:val="00E05B4C"/>
    <w:rsid w:val="00E10EF5"/>
    <w:rsid w:val="00E15575"/>
    <w:rsid w:val="00E159F8"/>
    <w:rsid w:val="00E23A56"/>
    <w:rsid w:val="00E24619"/>
    <w:rsid w:val="00E30E01"/>
    <w:rsid w:val="00E31703"/>
    <w:rsid w:val="00E348FA"/>
    <w:rsid w:val="00E42CB4"/>
    <w:rsid w:val="00E4306D"/>
    <w:rsid w:val="00E5106C"/>
    <w:rsid w:val="00E53186"/>
    <w:rsid w:val="00E55666"/>
    <w:rsid w:val="00E57257"/>
    <w:rsid w:val="00E65E8A"/>
    <w:rsid w:val="00E66E22"/>
    <w:rsid w:val="00E82015"/>
    <w:rsid w:val="00E909B1"/>
    <w:rsid w:val="00E90A16"/>
    <w:rsid w:val="00E924C6"/>
    <w:rsid w:val="00E9497F"/>
    <w:rsid w:val="00EA15FE"/>
    <w:rsid w:val="00EA66FA"/>
    <w:rsid w:val="00EA76BB"/>
    <w:rsid w:val="00EA7757"/>
    <w:rsid w:val="00EB3FE7"/>
    <w:rsid w:val="00EB61E2"/>
    <w:rsid w:val="00EC11EB"/>
    <w:rsid w:val="00EC1F00"/>
    <w:rsid w:val="00EC4D0E"/>
    <w:rsid w:val="00EC5431"/>
    <w:rsid w:val="00ED3D47"/>
    <w:rsid w:val="00EE554A"/>
    <w:rsid w:val="00EE6A83"/>
    <w:rsid w:val="00EE73B7"/>
    <w:rsid w:val="00EE7CF9"/>
    <w:rsid w:val="00EE7D7C"/>
    <w:rsid w:val="00EE7FCF"/>
    <w:rsid w:val="00EF0288"/>
    <w:rsid w:val="00EF2D21"/>
    <w:rsid w:val="00EF44FB"/>
    <w:rsid w:val="00EF6497"/>
    <w:rsid w:val="00F02035"/>
    <w:rsid w:val="00F022B3"/>
    <w:rsid w:val="00F02E5B"/>
    <w:rsid w:val="00F03777"/>
    <w:rsid w:val="00F07ED9"/>
    <w:rsid w:val="00F10845"/>
    <w:rsid w:val="00F1278B"/>
    <w:rsid w:val="00F12A77"/>
    <w:rsid w:val="00F21CC1"/>
    <w:rsid w:val="00F2338F"/>
    <w:rsid w:val="00F25D98"/>
    <w:rsid w:val="00F26950"/>
    <w:rsid w:val="00F300FB"/>
    <w:rsid w:val="00F308B1"/>
    <w:rsid w:val="00F34502"/>
    <w:rsid w:val="00F34816"/>
    <w:rsid w:val="00F368F5"/>
    <w:rsid w:val="00F4276E"/>
    <w:rsid w:val="00F432E2"/>
    <w:rsid w:val="00F435C5"/>
    <w:rsid w:val="00F43AA1"/>
    <w:rsid w:val="00F43E31"/>
    <w:rsid w:val="00F52972"/>
    <w:rsid w:val="00F576E7"/>
    <w:rsid w:val="00F64AEF"/>
    <w:rsid w:val="00F66944"/>
    <w:rsid w:val="00F67A4B"/>
    <w:rsid w:val="00F70427"/>
    <w:rsid w:val="00F71A8C"/>
    <w:rsid w:val="00F7520F"/>
    <w:rsid w:val="00F7646D"/>
    <w:rsid w:val="00F7680F"/>
    <w:rsid w:val="00F831EE"/>
    <w:rsid w:val="00F83819"/>
    <w:rsid w:val="00F86788"/>
    <w:rsid w:val="00F94726"/>
    <w:rsid w:val="00F97C2A"/>
    <w:rsid w:val="00FA7124"/>
    <w:rsid w:val="00FB2901"/>
    <w:rsid w:val="00FB5D57"/>
    <w:rsid w:val="00FB6386"/>
    <w:rsid w:val="00FB641F"/>
    <w:rsid w:val="00FB7C1F"/>
    <w:rsid w:val="00FC4B4B"/>
    <w:rsid w:val="00FC4C52"/>
    <w:rsid w:val="00FC6BF7"/>
    <w:rsid w:val="00FC7F62"/>
    <w:rsid w:val="00FD0C4D"/>
    <w:rsid w:val="00FD7944"/>
    <w:rsid w:val="00FE1241"/>
    <w:rsid w:val="00FE1C07"/>
    <w:rsid w:val="00FE379B"/>
    <w:rsid w:val="00FE69BB"/>
    <w:rsid w:val="00FE6C48"/>
    <w:rsid w:val="00FE72EB"/>
    <w:rsid w:val="00FF11D0"/>
    <w:rsid w:val="00FF2596"/>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DE5F9EE-D7C3-4A32-A010-270F29E5B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0716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5554"/>
    <w:pPr>
      <w:ind w:left="720"/>
      <w:contextualSpacing/>
    </w:pPr>
  </w:style>
  <w:style w:type="character" w:styleId="Emphasis">
    <w:name w:val="Emphasis"/>
    <w:basedOn w:val="DefaultParagraphFont"/>
    <w:uiPriority w:val="20"/>
    <w:qFormat/>
    <w:rsid w:val="00B135D7"/>
    <w:rPr>
      <w:i/>
      <w:iCs/>
    </w:rPr>
  </w:style>
  <w:style w:type="character" w:styleId="UnresolvedMention">
    <w:name w:val="Unresolved Mention"/>
    <w:basedOn w:val="DefaultParagraphFont"/>
    <w:uiPriority w:val="99"/>
    <w:semiHidden/>
    <w:unhideWhenUsed/>
    <w:rsid w:val="00184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4_CODEC/3GPP_SA4_AHOC_MTGs/SA4_Audio/Docs/S4aA25023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4_CODEC/TSGS4_133-e/Docs/S4-251395.zip"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sa/WG4_CODEC/TSGS4_132_Fukuoka/Docs/S4-25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6" ma:contentTypeDescription="Create a new document." ma:contentTypeScope="" ma:versionID="7591e64a92ffda605c3e681cb51dd37d">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09fbda9454c19ae2e3550ce384ebd950"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308136-71D0-484A-90F9-F5C049EAC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B0E8D1-7FC1-4908-8A72-5256CEE472B7}">
  <ds:schemaRefs>
    <ds:schemaRef ds:uri="http://schemas.microsoft.com/sharepoint/v3/contenttype/forms"/>
  </ds:schemaRefs>
</ds:datastoreItem>
</file>

<file path=customXml/itemProps3.xml><?xml version="1.0" encoding="utf-8"?>
<ds:datastoreItem xmlns:ds="http://schemas.openxmlformats.org/officeDocument/2006/customXml" ds:itemID="{47EF02CE-7E50-45F2-8ABD-4345ACC7C021}">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101</TotalTime>
  <Pages>2</Pages>
  <Words>716</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92</cp:revision>
  <cp:lastPrinted>1900-01-01T18:00:00Z</cp:lastPrinted>
  <dcterms:created xsi:type="dcterms:W3CDTF">2025-07-11T03:34:00Z</dcterms:created>
  <dcterms:modified xsi:type="dcterms:W3CDTF">2025-09-17T19:50:00Z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